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059B" w:rsidP="00A73C36">
      <w:pPr>
        <w:pStyle w:val="newncpi0"/>
        <w:divId w:val="1175456934"/>
      </w:pPr>
      <w:bookmarkStart w:id="0" w:name="_GoBack"/>
      <w:bookmarkEnd w:id="0"/>
      <w:r>
        <w:t> </w:t>
      </w:r>
    </w:p>
    <w:p w:rsidR="00000000" w:rsidRDefault="00B7059B">
      <w:pPr>
        <w:pStyle w:val="newncpi0"/>
        <w:jc w:val="center"/>
        <w:divId w:val="1175456934"/>
      </w:pPr>
      <w:bookmarkStart w:id="1" w:name="a1"/>
      <w:bookmarkEnd w:id="1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00000" w:rsidRDefault="00B7059B">
      <w:pPr>
        <w:pStyle w:val="newncpi"/>
        <w:ind w:firstLine="0"/>
        <w:jc w:val="center"/>
        <w:divId w:val="1175456934"/>
      </w:pPr>
      <w:r>
        <w:rPr>
          <w:rStyle w:val="datepr"/>
        </w:rPr>
        <w:t>31 декабря 2021 г.</w:t>
      </w:r>
      <w:r>
        <w:rPr>
          <w:rStyle w:val="number"/>
        </w:rPr>
        <w:t xml:space="preserve"> № 787</w:t>
      </w:r>
    </w:p>
    <w:p w:rsidR="00000000" w:rsidRDefault="00B7059B">
      <w:pPr>
        <w:pStyle w:val="titlencpi"/>
        <w:divId w:val="1175456934"/>
      </w:pPr>
      <w:r>
        <w:rPr>
          <w:color w:val="000080"/>
        </w:rPr>
        <w:t xml:space="preserve">О реорганизации республиканского объединения «Белсемена» и об изменении </w:t>
      </w:r>
      <w:hyperlink r:id="rId5" w:anchor="a2" w:tooltip="+" w:history="1">
        <w:r>
          <w:rPr>
            <w:rStyle w:val="a3"/>
          </w:rPr>
          <w:t>постановления</w:t>
        </w:r>
      </w:hyperlink>
      <w:r>
        <w:rPr>
          <w:color w:val="000080"/>
        </w:rPr>
        <w:t xml:space="preserve"> </w:t>
      </w:r>
      <w:r>
        <w:rPr>
          <w:color w:val="000080"/>
        </w:rPr>
        <w:t>Совета Министров Республики Беларусь от 27 мая 2016 г. № 416</w:t>
      </w:r>
    </w:p>
    <w:p w:rsidR="00000000" w:rsidRDefault="00B7059B">
      <w:pPr>
        <w:pStyle w:val="preamble"/>
        <w:divId w:val="1175456934"/>
      </w:pPr>
      <w:r>
        <w:t>Совет Министров Республики Беларусь ПОСТАНОВЛЯЕТ:</w:t>
      </w:r>
    </w:p>
    <w:p w:rsidR="00000000" w:rsidRDefault="00B7059B">
      <w:pPr>
        <w:pStyle w:val="point"/>
        <w:divId w:val="1175456934"/>
      </w:pPr>
      <w:r>
        <w:t>1. Передать республиканское унитарное предприятие «Минская областная сельскохозяйственная опытная станция Национальной академии наук Беларуси» в </w:t>
      </w:r>
      <w:r>
        <w:t>подчинение Министерства сельского хозяйства и продовольствия.</w:t>
      </w:r>
    </w:p>
    <w:p w:rsidR="00000000" w:rsidRDefault="00B7059B">
      <w:pPr>
        <w:pStyle w:val="point"/>
        <w:divId w:val="1175456934"/>
      </w:pPr>
      <w:r>
        <w:t>2. Министерству сельского хозяйства и продовольствия реорганизовать республиканское объединение «Белсемена» в форме присоединения к нему республиканского унитарного предприятия «Минская областна</w:t>
      </w:r>
      <w:r>
        <w:t>я сельскохозяйственная опытная станция Национальной академии наук Беларуси».</w:t>
      </w:r>
    </w:p>
    <w:p w:rsidR="00000000" w:rsidRDefault="00B7059B">
      <w:pPr>
        <w:pStyle w:val="point"/>
        <w:divId w:val="1175456934"/>
      </w:pPr>
      <w:r>
        <w:t>3. Внести в </w:t>
      </w:r>
      <w:hyperlink r:id="rId6" w:anchor="a2" w:tooltip="+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 27 мая 2016 г. № 416 «О порядке распределения субвенций, перед</w:t>
      </w:r>
      <w:r>
        <w:t>аваемых из республиканского бюджета в консолидированные бюджеты областей на финансирование расходов по развитию сельского хозяйства и рыбохозяйственной деятельности» следующие изменения:</w:t>
      </w:r>
    </w:p>
    <w:p w:rsidR="00000000" w:rsidRDefault="00B7059B">
      <w:pPr>
        <w:pStyle w:val="newncpi"/>
        <w:divId w:val="1175456934"/>
      </w:pPr>
      <w:bookmarkStart w:id="2" w:name="a2"/>
      <w:bookmarkEnd w:id="2"/>
      <w:r>
        <w:t>название изложить в следующей редакции:</w:t>
      </w:r>
    </w:p>
    <w:p w:rsidR="00000000" w:rsidRDefault="00B7059B">
      <w:pPr>
        <w:pStyle w:val="newncpi"/>
        <w:divId w:val="1175456934"/>
      </w:pPr>
      <w:r>
        <w:t>«О порядке распределения субв</w:t>
      </w:r>
      <w:r>
        <w:t>енций на развитие сельского хозяйства и рыбохозяйственной деятельности»;</w:t>
      </w:r>
    </w:p>
    <w:p w:rsidR="00000000" w:rsidRDefault="00B7059B">
      <w:pPr>
        <w:pStyle w:val="newncpi"/>
        <w:divId w:val="1175456934"/>
      </w:pPr>
      <w:bookmarkStart w:id="3" w:name="a3"/>
      <w:bookmarkEnd w:id="3"/>
      <w:r>
        <w:t>в пункте 1:</w:t>
      </w:r>
    </w:p>
    <w:p w:rsidR="00000000" w:rsidRDefault="00B7059B">
      <w:pPr>
        <w:pStyle w:val="newncpi"/>
        <w:divId w:val="1175456934"/>
      </w:pPr>
      <w:r>
        <w:t>абзацы третий и четвертый исключить;</w:t>
      </w:r>
    </w:p>
    <w:p w:rsidR="00000000" w:rsidRDefault="00B7059B">
      <w:pPr>
        <w:pStyle w:val="newncpi"/>
        <w:divId w:val="1175456934"/>
      </w:pPr>
      <w:r>
        <w:t>дополнить пункт абзацем следующего содержания:</w:t>
      </w:r>
    </w:p>
    <w:p w:rsidR="00000000" w:rsidRDefault="00B7059B">
      <w:pPr>
        <w:pStyle w:val="newncpi"/>
        <w:divId w:val="1175456934"/>
      </w:pPr>
      <w:r>
        <w:t>«на закупку горюче-смазочных материалов и минеральных удобрений – пропорционально площа</w:t>
      </w:r>
      <w:r>
        <w:t>ди сельскохозяйственных земель сельскохозяйственного назначения соответствующей области с учетом их кадастровой оценки на 1 января текущего года.»;</w:t>
      </w:r>
    </w:p>
    <w:p w:rsidR="00000000" w:rsidRDefault="00B7059B">
      <w:pPr>
        <w:pStyle w:val="newncpi"/>
        <w:divId w:val="1175456934"/>
      </w:pPr>
      <w:bookmarkStart w:id="4" w:name="a4"/>
      <w:bookmarkEnd w:id="4"/>
      <w:r>
        <w:t>пункт 2 исключить.</w:t>
      </w:r>
    </w:p>
    <w:p w:rsidR="00000000" w:rsidRDefault="00B7059B">
      <w:pPr>
        <w:pStyle w:val="point"/>
        <w:divId w:val="1175456934"/>
      </w:pPr>
      <w:r>
        <w:t>4. Министерству сельского хозяйства и продовольствия и Национальной академии наук Беларус</w:t>
      </w:r>
      <w:r>
        <w:t>и принять меры по реализации настоящего постановления.</w:t>
      </w:r>
    </w:p>
    <w:p w:rsidR="00000000" w:rsidRDefault="00B7059B">
      <w:pPr>
        <w:pStyle w:val="point"/>
        <w:divId w:val="1175456934"/>
      </w:pPr>
      <w:r>
        <w:t>5. Настоящее постановление вступает в силу после его официального опубликования.</w:t>
      </w:r>
    </w:p>
    <w:p w:rsidR="00000000" w:rsidRDefault="00B7059B">
      <w:pPr>
        <w:pStyle w:val="newncpi"/>
        <w:divId w:val="117545693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rPr>
          <w:divId w:val="11754569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7059B">
            <w:pPr>
              <w:pStyle w:val="newncpi0"/>
              <w:jc w:val="left"/>
            </w:pPr>
            <w:r>
              <w:rPr>
                <w:rStyle w:val="post"/>
              </w:rPr>
              <w:lastRenderedPageBreak/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7059B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B7059B" w:rsidRDefault="00B7059B">
      <w:pPr>
        <w:pStyle w:val="newncpi0"/>
        <w:divId w:val="1175456934"/>
      </w:pPr>
      <w:r>
        <w:t> </w:t>
      </w:r>
    </w:p>
    <w:sectPr w:rsidR="00B7059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0D"/>
    <w:rsid w:val="00A73C36"/>
    <w:rsid w:val="00B7059B"/>
    <w:rsid w:val="00B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5693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\AppData\Local\Temp\tx.dll%3fd=322228&amp;a=2" TargetMode="External"/><Relationship Id="rId5" Type="http://schemas.openxmlformats.org/officeDocument/2006/relationships/hyperlink" Target="file:///C:\Users\Us\AppData\Local\Temp\tx.dll%3fd=322228&amp;a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dcterms:created xsi:type="dcterms:W3CDTF">2022-01-14T06:50:00Z</dcterms:created>
  <dcterms:modified xsi:type="dcterms:W3CDTF">2022-01-14T06:50:00Z</dcterms:modified>
</cp:coreProperties>
</file>